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FC6" w:rsidRPr="00B46955" w:rsidRDefault="00434FC6" w:rsidP="00434FC6">
      <w:pPr>
        <w:pBdr>
          <w:bottom w:val="single" w:sz="4" w:space="1" w:color="auto"/>
        </w:pBdr>
        <w:tabs>
          <w:tab w:val="left" w:pos="1260"/>
        </w:tabs>
        <w:rPr>
          <w:rFonts w:ascii="Arial" w:hAnsi="Arial" w:cs="Arial"/>
          <w:b/>
          <w:sz w:val="40"/>
          <w:szCs w:val="40"/>
        </w:rPr>
      </w:pPr>
      <w:r w:rsidRPr="00B46955">
        <w:rPr>
          <w:rFonts w:ascii="Arial" w:hAnsi="Arial" w:cs="Arial"/>
          <w:b/>
          <w:sz w:val="40"/>
          <w:szCs w:val="40"/>
        </w:rPr>
        <w:t>Curso 4</w:t>
      </w:r>
    </w:p>
    <w:p w:rsidR="00434FC6" w:rsidRPr="00B46955" w:rsidRDefault="00434FC6" w:rsidP="00434FC6">
      <w:pPr>
        <w:pBdr>
          <w:bottom w:val="single" w:sz="4" w:space="1" w:color="auto"/>
        </w:pBdr>
        <w:tabs>
          <w:tab w:val="left" w:pos="1260"/>
        </w:tabs>
        <w:rPr>
          <w:rFonts w:ascii="Arial" w:hAnsi="Arial" w:cs="Arial"/>
          <w:b/>
          <w:sz w:val="32"/>
          <w:szCs w:val="32"/>
        </w:rPr>
      </w:pPr>
      <w:r w:rsidRPr="00B46955">
        <w:rPr>
          <w:rFonts w:ascii="Arial" w:hAnsi="Arial" w:cs="Arial"/>
          <w:b/>
          <w:sz w:val="32"/>
          <w:szCs w:val="32"/>
        </w:rPr>
        <w:t xml:space="preserve">NINOS  SOLIDOS COMO ROCAS </w:t>
      </w:r>
    </w:p>
    <w:p w:rsidR="00434FC6" w:rsidRPr="00B46955" w:rsidRDefault="00434FC6" w:rsidP="00434FC6">
      <w:pPr>
        <w:pBdr>
          <w:bottom w:val="single" w:sz="4" w:space="1" w:color="auto"/>
        </w:pBdr>
        <w:tabs>
          <w:tab w:val="left" w:pos="1260"/>
        </w:tabs>
        <w:rPr>
          <w:rFonts w:ascii="Arial" w:hAnsi="Arial" w:cs="Arial"/>
          <w:sz w:val="28"/>
          <w:szCs w:val="28"/>
        </w:rPr>
      </w:pPr>
      <w:r w:rsidRPr="00B46955">
        <w:rPr>
          <w:rFonts w:ascii="Arial" w:hAnsi="Arial" w:cs="Arial"/>
          <w:sz w:val="28"/>
          <w:szCs w:val="28"/>
        </w:rPr>
        <w:t>Modulo 1</w:t>
      </w:r>
    </w:p>
    <w:p w:rsidR="00434FC6" w:rsidRDefault="00434FC6" w:rsidP="00434FC6">
      <w:pPr>
        <w:rPr>
          <w:b/>
          <w:bCs/>
        </w:rPr>
      </w:pPr>
    </w:p>
    <w:p w:rsidR="00434FC6" w:rsidRDefault="00434FC6" w:rsidP="00434FC6">
      <w:pPr>
        <w:rPr>
          <w:rFonts w:ascii="Arial" w:hAnsi="Arial" w:cs="Arial"/>
        </w:rPr>
      </w:pPr>
    </w:p>
    <w:p w:rsidR="00434FC6" w:rsidRDefault="00434FC6" w:rsidP="00434FC6">
      <w:pPr>
        <w:rPr>
          <w:rFonts w:ascii="Arial" w:hAnsi="Arial" w:cs="Arial"/>
          <w:b/>
        </w:rPr>
      </w:pPr>
      <w:r>
        <w:rPr>
          <w:rFonts w:ascii="Arial" w:hAnsi="Arial" w:cs="Arial"/>
          <w:b/>
        </w:rPr>
        <w:t xml:space="preserve">Certificación de Liderazgo </w:t>
      </w:r>
    </w:p>
    <w:p w:rsidR="00434FC6" w:rsidRDefault="00434FC6" w:rsidP="00434FC6">
      <w:pPr>
        <w:rPr>
          <w:rFonts w:ascii="Arial" w:hAnsi="Arial" w:cs="Arial"/>
          <w:b/>
        </w:rPr>
      </w:pPr>
      <w:r>
        <w:rPr>
          <w:rFonts w:ascii="Arial" w:hAnsi="Arial" w:cs="Arial"/>
          <w:b/>
        </w:rPr>
        <w:t>Nivel IV, Curso # 4</w:t>
      </w:r>
    </w:p>
    <w:p w:rsidR="00434FC6" w:rsidRDefault="00434FC6" w:rsidP="00434FC6">
      <w:pPr>
        <w:rPr>
          <w:rFonts w:ascii="Arial" w:hAnsi="Arial" w:cs="Arial"/>
          <w:b/>
        </w:rPr>
      </w:pPr>
    </w:p>
    <w:p w:rsidR="00434FC6" w:rsidRDefault="00434FC6" w:rsidP="00434FC6">
      <w:pPr>
        <w:jc w:val="center"/>
        <w:rPr>
          <w:rFonts w:ascii="Arial" w:hAnsi="Arial" w:cs="Arial"/>
          <w:b/>
        </w:rPr>
      </w:pPr>
      <w:r>
        <w:rPr>
          <w:rFonts w:ascii="Arial" w:hAnsi="Arial" w:cs="Arial"/>
          <w:b/>
        </w:rPr>
        <w:t>Niños sólidos como rocas</w:t>
      </w:r>
    </w:p>
    <w:p w:rsidR="00434FC6" w:rsidRDefault="00434FC6" w:rsidP="00434FC6">
      <w:pPr>
        <w:jc w:val="center"/>
        <w:rPr>
          <w:rFonts w:ascii="Arial" w:hAnsi="Arial" w:cs="Arial"/>
          <w:b/>
        </w:rPr>
      </w:pPr>
      <w:r>
        <w:rPr>
          <w:rFonts w:ascii="Arial" w:hAnsi="Arial" w:cs="Arial"/>
          <w:b/>
        </w:rPr>
        <w:t>Módulo 1: Una no bella imagen</w:t>
      </w:r>
    </w:p>
    <w:p w:rsidR="00434FC6" w:rsidRDefault="00434FC6" w:rsidP="00434FC6">
      <w:pPr>
        <w:jc w:val="center"/>
        <w:rPr>
          <w:rFonts w:ascii="Arial" w:hAnsi="Arial" w:cs="Arial"/>
          <w:b/>
        </w:rPr>
      </w:pPr>
    </w:p>
    <w:p w:rsidR="00434FC6" w:rsidRDefault="00434FC6" w:rsidP="00434FC6">
      <w:pPr>
        <w:jc w:val="center"/>
        <w:rPr>
          <w:rFonts w:ascii="Arial" w:hAnsi="Arial" w:cs="Arial"/>
          <w:b/>
        </w:rPr>
      </w:pPr>
    </w:p>
    <w:p w:rsidR="00434FC6" w:rsidRDefault="00434FC6" w:rsidP="00434FC6">
      <w:pPr>
        <w:rPr>
          <w:rFonts w:ascii="Arial" w:hAnsi="Arial" w:cs="Arial"/>
          <w:b/>
        </w:rPr>
      </w:pPr>
      <w:r>
        <w:rPr>
          <w:rFonts w:ascii="Arial" w:hAnsi="Arial" w:cs="Arial"/>
          <w:b/>
        </w:rPr>
        <w:t>Lámina 1</w:t>
      </w:r>
      <w:r>
        <w:rPr>
          <w:rFonts w:ascii="Arial" w:hAnsi="Arial" w:cs="Arial"/>
          <w:b/>
        </w:rPr>
        <w:tab/>
        <w:t>Niños sólidos como rocas</w:t>
      </w:r>
    </w:p>
    <w:p w:rsidR="00434FC6" w:rsidRDefault="00434FC6" w:rsidP="00434FC6">
      <w:pPr>
        <w:rPr>
          <w:rFonts w:ascii="Arial" w:hAnsi="Arial" w:cs="Arial"/>
        </w:rPr>
      </w:pPr>
      <w:r>
        <w:rPr>
          <w:rFonts w:ascii="Arial" w:hAnsi="Arial" w:cs="Arial"/>
          <w:b/>
        </w:rPr>
        <w:t xml:space="preserve">                       </w:t>
      </w:r>
      <w:r w:rsidRPr="00DC1646">
        <w:rPr>
          <w:rFonts w:ascii="Arial" w:hAnsi="Arial" w:cs="Arial"/>
        </w:rPr>
        <w:t xml:space="preserve">(Marcos 10:14) </w:t>
      </w:r>
    </w:p>
    <w:p w:rsidR="00434FC6" w:rsidRPr="00DC1646" w:rsidRDefault="00434FC6" w:rsidP="00434FC6">
      <w:pPr>
        <w:rPr>
          <w:rFonts w:ascii="Arial" w:hAnsi="Arial" w:cs="Arial"/>
        </w:rPr>
      </w:pPr>
    </w:p>
    <w:p w:rsidR="00434FC6" w:rsidRDefault="00434FC6" w:rsidP="00434FC6">
      <w:pPr>
        <w:rPr>
          <w:rFonts w:ascii="Arial" w:hAnsi="Arial" w:cs="Arial"/>
          <w:b/>
        </w:rPr>
      </w:pPr>
    </w:p>
    <w:p w:rsidR="00434FC6" w:rsidRDefault="00434FC6" w:rsidP="00434FC6">
      <w:pPr>
        <w:rPr>
          <w:rFonts w:ascii="Arial" w:hAnsi="Arial" w:cs="Arial"/>
          <w:b/>
        </w:rPr>
      </w:pPr>
      <w:r>
        <w:rPr>
          <w:rFonts w:ascii="Arial" w:hAnsi="Arial" w:cs="Arial"/>
          <w:b/>
        </w:rPr>
        <w:t>Lámina 2</w:t>
      </w:r>
      <w:r>
        <w:rPr>
          <w:rFonts w:ascii="Arial" w:hAnsi="Arial" w:cs="Arial"/>
          <w:b/>
        </w:rPr>
        <w:tab/>
        <w:t>¿Qué está mal en este cuadro?</w:t>
      </w:r>
    </w:p>
    <w:p w:rsidR="00434FC6" w:rsidRDefault="00434FC6" w:rsidP="00434FC6">
      <w:pPr>
        <w:rPr>
          <w:rFonts w:ascii="Arial" w:hAnsi="Arial" w:cs="Arial"/>
          <w:b/>
        </w:rPr>
      </w:pPr>
    </w:p>
    <w:p w:rsidR="00434FC6" w:rsidRDefault="00434FC6" w:rsidP="00434FC6">
      <w:pPr>
        <w:numPr>
          <w:ilvl w:val="0"/>
          <w:numId w:val="1"/>
        </w:numPr>
        <w:rPr>
          <w:rFonts w:ascii="Arial" w:hAnsi="Arial" w:cs="Arial"/>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3438525</wp:posOffset>
            </wp:positionH>
            <wp:positionV relativeFrom="margin">
              <wp:posOffset>3448050</wp:posOffset>
            </wp:positionV>
            <wp:extent cx="2333625" cy="2286000"/>
            <wp:effectExtent l="19050" t="0" r="9525" b="0"/>
            <wp:wrapSquare wrapText="bothSides"/>
            <wp:docPr id="2" name="Picture 2" descr="jesús+y+los+niñ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ús+y+los+niños"/>
                    <pic:cNvPicPr>
                      <a:picLocks noChangeAspect="1" noChangeArrowheads="1"/>
                    </pic:cNvPicPr>
                  </pic:nvPicPr>
                  <pic:blipFill>
                    <a:blip r:embed="rId7" cstate="print"/>
                    <a:srcRect/>
                    <a:stretch>
                      <a:fillRect/>
                    </a:stretch>
                  </pic:blipFill>
                  <pic:spPr bwMode="auto">
                    <a:xfrm>
                      <a:off x="0" y="0"/>
                      <a:ext cx="2333625" cy="2286000"/>
                    </a:xfrm>
                    <a:prstGeom prst="rect">
                      <a:avLst/>
                    </a:prstGeom>
                    <a:noFill/>
                    <a:ln w="9525">
                      <a:noFill/>
                      <a:miter lim="800000"/>
                      <a:headEnd/>
                      <a:tailEnd/>
                    </a:ln>
                  </pic:spPr>
                </pic:pic>
              </a:graphicData>
            </a:graphic>
          </wp:anchor>
        </w:drawing>
      </w:r>
      <w:r>
        <w:rPr>
          <w:rFonts w:ascii="Arial" w:hAnsi="Arial" w:cs="Arial"/>
          <w:u w:val="single"/>
        </w:rPr>
        <w:t>Fuera</w:t>
      </w:r>
      <w:r>
        <w:rPr>
          <w:rFonts w:ascii="Arial" w:hAnsi="Arial" w:cs="Arial"/>
        </w:rPr>
        <w:t xml:space="preserve"> – Se cambió el escenario en Marcos 10: 10, de uno público, a un hogar privado. Sucedió dentro de una casa.</w:t>
      </w:r>
    </w:p>
    <w:p w:rsidR="00434FC6" w:rsidRPr="00B73BAD" w:rsidRDefault="00434FC6" w:rsidP="00434FC6">
      <w:pPr>
        <w:numPr>
          <w:ilvl w:val="0"/>
          <w:numId w:val="1"/>
        </w:numPr>
        <w:rPr>
          <w:rFonts w:ascii="Arial" w:hAnsi="Arial" w:cs="Arial"/>
          <w:b/>
        </w:rPr>
      </w:pPr>
      <w:r>
        <w:rPr>
          <w:rFonts w:ascii="Arial" w:hAnsi="Arial" w:cs="Arial"/>
          <w:u w:val="single"/>
        </w:rPr>
        <w:t>Jesús está feliz</w:t>
      </w:r>
      <w:r>
        <w:rPr>
          <w:rFonts w:ascii="Arial" w:hAnsi="Arial" w:cs="Arial"/>
          <w:b/>
        </w:rPr>
        <w:t xml:space="preserve">  </w:t>
      </w:r>
      <w:r>
        <w:rPr>
          <w:rFonts w:ascii="Arial" w:hAnsi="Arial" w:cs="Arial"/>
        </w:rPr>
        <w:t xml:space="preserve">- Esto no es lo que dice Marcos. Jesús estaba </w:t>
      </w:r>
      <w:r w:rsidRPr="00B73BAD">
        <w:rPr>
          <w:rFonts w:ascii="Arial" w:hAnsi="Arial" w:cs="Arial"/>
          <w:i/>
        </w:rPr>
        <w:t>enojado</w:t>
      </w:r>
      <w:r>
        <w:rPr>
          <w:rFonts w:ascii="Arial" w:hAnsi="Arial" w:cs="Arial"/>
          <w:i/>
        </w:rPr>
        <w:t xml:space="preserve">, disgustado. </w:t>
      </w:r>
      <w:r>
        <w:rPr>
          <w:rFonts w:ascii="Arial" w:hAnsi="Arial" w:cs="Arial"/>
        </w:rPr>
        <w:t>Siendo que la reacción emocional de Jesús se registra solamente en Marcos, se pasa muchas veces por alto. Un pintor que pinte esta escena sin estudiar el relato de Marcos, presentará una ocasión feliz y llena de paz.</w:t>
      </w:r>
    </w:p>
    <w:p w:rsidR="00434FC6" w:rsidRDefault="00434FC6" w:rsidP="00434FC6">
      <w:pPr>
        <w:ind w:left="1080" w:firstLine="360"/>
        <w:rPr>
          <w:rFonts w:ascii="Arial" w:hAnsi="Arial" w:cs="Arial"/>
        </w:rPr>
      </w:pPr>
      <w:r w:rsidRPr="00B73BAD">
        <w:rPr>
          <w:rFonts w:ascii="Arial" w:hAnsi="Arial" w:cs="Arial"/>
        </w:rPr>
        <w:t xml:space="preserve">Sin embargo, </w:t>
      </w:r>
      <w:r>
        <w:rPr>
          <w:rFonts w:ascii="Arial" w:hAnsi="Arial" w:cs="Arial"/>
        </w:rPr>
        <w:t>no podemos apreciar el impacto total de este pasaje, ni entenderlo correctamente, sin notar la respuesta de Jesús en el versículo 14. “</w:t>
      </w:r>
      <w:r w:rsidRPr="00DC0AED">
        <w:rPr>
          <w:rFonts w:ascii="Arial" w:hAnsi="Arial" w:cs="Arial"/>
        </w:rPr>
        <w:t>Al verlo. Jesús se enojó, y les dijo: "Dejad a los niños que vengan a mí. No se lo impidáis, porq</w:t>
      </w:r>
      <w:r>
        <w:rPr>
          <w:rFonts w:ascii="Arial" w:hAnsi="Arial" w:cs="Arial"/>
        </w:rPr>
        <w:t>ue de ellos es el reino de Dios”.</w:t>
      </w:r>
    </w:p>
    <w:p w:rsidR="00434FC6" w:rsidRDefault="00434FC6" w:rsidP="00434FC6">
      <w:pPr>
        <w:numPr>
          <w:ilvl w:val="0"/>
          <w:numId w:val="1"/>
        </w:numPr>
        <w:rPr>
          <w:rFonts w:ascii="Arial" w:hAnsi="Arial" w:cs="Arial"/>
        </w:rPr>
      </w:pPr>
      <w:r>
        <w:rPr>
          <w:rFonts w:ascii="Arial" w:hAnsi="Arial" w:cs="Arial"/>
          <w:u w:val="single"/>
        </w:rPr>
        <w:t xml:space="preserve">Los niños son muy grandes – </w:t>
      </w:r>
      <w:r>
        <w:rPr>
          <w:rFonts w:ascii="Arial" w:hAnsi="Arial" w:cs="Arial"/>
        </w:rPr>
        <w:t>Lo más probable es que los niños que le fueron traídos a Jesús eran más pequeños. Algunos eruditos piensan que era tradición traer a niños de un año de edad  a un rabino en la sinagoga, para que los bendijera. Por lo tanto, podría haber sido que le trajeron a Jesús  esos niños para que los bendijera y orara por ellos.</w:t>
      </w:r>
    </w:p>
    <w:p w:rsidR="00434FC6" w:rsidRPr="004835E0" w:rsidRDefault="00434FC6" w:rsidP="00434FC6">
      <w:pPr>
        <w:numPr>
          <w:ilvl w:val="0"/>
          <w:numId w:val="1"/>
        </w:numPr>
        <w:rPr>
          <w:rFonts w:ascii="Arial" w:hAnsi="Arial" w:cs="Arial"/>
        </w:rPr>
      </w:pPr>
      <w:r>
        <w:rPr>
          <w:rFonts w:ascii="Arial" w:hAnsi="Arial" w:cs="Arial"/>
          <w:u w:val="single"/>
        </w:rPr>
        <w:t>¿Los discípulos están contentos?</w:t>
      </w:r>
      <w:r>
        <w:rPr>
          <w:rFonts w:ascii="Arial" w:hAnsi="Arial" w:cs="Arial"/>
        </w:rPr>
        <w:t xml:space="preserve"> </w:t>
      </w:r>
      <w:r>
        <w:rPr>
          <w:rFonts w:ascii="Arial" w:hAnsi="Arial" w:cs="Arial"/>
          <w:u w:val="single"/>
        </w:rPr>
        <w:t xml:space="preserve">– </w:t>
      </w:r>
      <w:r w:rsidRPr="004835E0">
        <w:rPr>
          <w:rFonts w:ascii="Arial" w:hAnsi="Arial" w:cs="Arial"/>
        </w:rPr>
        <w:t>los discípulos regañaron a los padre</w:t>
      </w:r>
      <w:r>
        <w:rPr>
          <w:rFonts w:ascii="Arial" w:hAnsi="Arial" w:cs="Arial"/>
        </w:rPr>
        <w:t xml:space="preserve">s. ¿Por qué cree usted que los discípulos regañaron a los padres? Los </w:t>
      </w:r>
      <w:r>
        <w:rPr>
          <w:rFonts w:ascii="Arial" w:hAnsi="Arial" w:cs="Arial"/>
        </w:rPr>
        <w:lastRenderedPageBreak/>
        <w:t xml:space="preserve">discípulos estaban muy ocupados aprendiendo de Jesús y probablemente pensaron, </w:t>
      </w:r>
      <w:r>
        <w:rPr>
          <w:rFonts w:ascii="Arial" w:hAnsi="Arial" w:cs="Arial"/>
          <w:i/>
        </w:rPr>
        <w:t>este no es el momento adecuado</w:t>
      </w:r>
      <w:r>
        <w:rPr>
          <w:rFonts w:ascii="Arial" w:hAnsi="Arial" w:cs="Arial"/>
        </w:rPr>
        <w:t>. No apreciaron la interrupción.</w:t>
      </w:r>
    </w:p>
    <w:p w:rsidR="00434FC6" w:rsidRDefault="00434FC6" w:rsidP="00434FC6">
      <w:pPr>
        <w:ind w:left="360"/>
        <w:rPr>
          <w:rFonts w:ascii="Arial" w:hAnsi="Arial" w:cs="Arial"/>
        </w:rPr>
      </w:pPr>
    </w:p>
    <w:p w:rsidR="00434FC6" w:rsidRDefault="00434FC6" w:rsidP="00434FC6">
      <w:pPr>
        <w:ind w:left="360"/>
        <w:rPr>
          <w:rFonts w:ascii="Arial" w:hAnsi="Arial" w:cs="Arial"/>
          <w:b/>
        </w:rPr>
      </w:pPr>
      <w:r>
        <w:rPr>
          <w:rFonts w:ascii="Arial" w:hAnsi="Arial" w:cs="Arial"/>
          <w:b/>
        </w:rPr>
        <w:t>Lámina 3</w:t>
      </w:r>
      <w:r>
        <w:rPr>
          <w:rFonts w:ascii="Arial" w:hAnsi="Arial" w:cs="Arial"/>
          <w:b/>
        </w:rPr>
        <w:tab/>
      </w:r>
      <w:r>
        <w:rPr>
          <w:rFonts w:ascii="Arial" w:hAnsi="Arial" w:cs="Arial"/>
          <w:b/>
        </w:rPr>
        <w:tab/>
        <w:t>El contexto</w:t>
      </w:r>
    </w:p>
    <w:p w:rsidR="00434FC6" w:rsidRDefault="00434FC6" w:rsidP="00434FC6">
      <w:pPr>
        <w:ind w:left="360"/>
        <w:rPr>
          <w:rFonts w:ascii="Arial" w:hAnsi="Arial" w:cs="Arial"/>
          <w:b/>
        </w:rPr>
      </w:pPr>
    </w:p>
    <w:p w:rsidR="00434FC6" w:rsidRDefault="00434FC6" w:rsidP="00434FC6">
      <w:pPr>
        <w:ind w:left="360"/>
        <w:rPr>
          <w:rFonts w:ascii="Arial" w:hAnsi="Arial" w:cs="Arial"/>
          <w:b/>
        </w:rPr>
      </w:pPr>
      <w:r>
        <w:rPr>
          <w:rFonts w:ascii="Arial" w:hAnsi="Arial" w:cs="Arial"/>
          <w:b/>
        </w:rPr>
        <w:tab/>
      </w:r>
      <w:r>
        <w:rPr>
          <w:rFonts w:ascii="Arial" w:hAnsi="Arial" w:cs="Arial"/>
          <w:b/>
        </w:rPr>
        <w:tab/>
      </w:r>
      <w:r>
        <w:rPr>
          <w:rFonts w:ascii="Arial" w:hAnsi="Arial" w:cs="Arial"/>
          <w:b/>
        </w:rPr>
        <w:tab/>
        <w:t>Marcos 10: 2-9</w:t>
      </w:r>
    </w:p>
    <w:p w:rsidR="00434FC6" w:rsidRDefault="00434FC6" w:rsidP="00434FC6">
      <w:pPr>
        <w:numPr>
          <w:ilvl w:val="0"/>
          <w:numId w:val="1"/>
        </w:numPr>
        <w:rPr>
          <w:rFonts w:ascii="Arial" w:hAnsi="Arial" w:cs="Arial"/>
        </w:rPr>
      </w:pPr>
      <w:r>
        <w:rPr>
          <w:rFonts w:ascii="Arial" w:hAnsi="Arial" w:cs="Arial"/>
        </w:rPr>
        <w:t>Los fariseos entraron en debate con Jesús</w:t>
      </w:r>
    </w:p>
    <w:p w:rsidR="00434FC6" w:rsidRDefault="00434FC6" w:rsidP="00434FC6">
      <w:pPr>
        <w:numPr>
          <w:ilvl w:val="0"/>
          <w:numId w:val="1"/>
        </w:numPr>
        <w:rPr>
          <w:rFonts w:ascii="Arial" w:hAnsi="Arial" w:cs="Arial"/>
        </w:rPr>
      </w:pPr>
      <w:r>
        <w:rPr>
          <w:rFonts w:ascii="Arial" w:hAnsi="Arial" w:cs="Arial"/>
        </w:rPr>
        <w:t>Trataron de hacerlo caer en trampa</w:t>
      </w:r>
    </w:p>
    <w:p w:rsidR="00434FC6" w:rsidRDefault="00434FC6" w:rsidP="00434FC6">
      <w:pPr>
        <w:numPr>
          <w:ilvl w:val="0"/>
          <w:numId w:val="1"/>
        </w:numPr>
        <w:rPr>
          <w:rFonts w:ascii="Arial" w:hAnsi="Arial" w:cs="Arial"/>
        </w:rPr>
      </w:pPr>
      <w:r>
        <w:rPr>
          <w:rFonts w:ascii="Arial" w:hAnsi="Arial" w:cs="Arial"/>
        </w:rPr>
        <w:t>Fallaron</w:t>
      </w:r>
    </w:p>
    <w:p w:rsidR="00434FC6" w:rsidRDefault="00434FC6" w:rsidP="00434FC6">
      <w:pPr>
        <w:ind w:left="360"/>
        <w:rPr>
          <w:rFonts w:ascii="Arial" w:hAnsi="Arial" w:cs="Arial"/>
        </w:rPr>
      </w:pPr>
    </w:p>
    <w:p w:rsidR="00434FC6" w:rsidRDefault="00434FC6" w:rsidP="00434FC6">
      <w:pPr>
        <w:ind w:left="2160"/>
        <w:rPr>
          <w:rFonts w:ascii="Arial" w:hAnsi="Arial" w:cs="Arial"/>
          <w:b/>
        </w:rPr>
      </w:pPr>
      <w:r>
        <w:rPr>
          <w:rFonts w:ascii="Arial" w:hAnsi="Arial" w:cs="Arial"/>
          <w:b/>
        </w:rPr>
        <w:t>Marcos 10: 10-12</w:t>
      </w:r>
    </w:p>
    <w:p w:rsidR="00434FC6" w:rsidRDefault="00434FC6" w:rsidP="00434FC6">
      <w:pPr>
        <w:numPr>
          <w:ilvl w:val="0"/>
          <w:numId w:val="1"/>
        </w:numPr>
        <w:rPr>
          <w:rFonts w:ascii="Arial" w:hAnsi="Arial" w:cs="Arial"/>
        </w:rPr>
      </w:pPr>
      <w:r>
        <w:rPr>
          <w:rFonts w:ascii="Arial" w:hAnsi="Arial" w:cs="Arial"/>
        </w:rPr>
        <w:t>El escenario cambia a una casa</w:t>
      </w:r>
    </w:p>
    <w:p w:rsidR="00434FC6" w:rsidRDefault="00434FC6" w:rsidP="00434FC6">
      <w:pPr>
        <w:numPr>
          <w:ilvl w:val="0"/>
          <w:numId w:val="1"/>
        </w:numPr>
        <w:rPr>
          <w:rFonts w:ascii="Arial" w:hAnsi="Arial" w:cs="Arial"/>
        </w:rPr>
      </w:pPr>
      <w:r>
        <w:rPr>
          <w:rFonts w:ascii="Arial" w:hAnsi="Arial" w:cs="Arial"/>
        </w:rPr>
        <w:t>Los discípulos quieren saber más</w:t>
      </w:r>
    </w:p>
    <w:p w:rsidR="00434FC6" w:rsidRDefault="00434FC6" w:rsidP="00434FC6">
      <w:pPr>
        <w:rPr>
          <w:rFonts w:ascii="Arial" w:hAnsi="Arial" w:cs="Arial"/>
        </w:rPr>
      </w:pPr>
    </w:p>
    <w:p w:rsidR="00434FC6" w:rsidRDefault="00434FC6" w:rsidP="00434FC6">
      <w:pPr>
        <w:rPr>
          <w:rFonts w:ascii="Arial" w:hAnsi="Arial" w:cs="Arial"/>
        </w:rPr>
      </w:pPr>
    </w:p>
    <w:p w:rsidR="00434FC6" w:rsidRDefault="00434FC6" w:rsidP="00434FC6">
      <w:pPr>
        <w:rPr>
          <w:rFonts w:ascii="Arial" w:hAnsi="Arial" w:cs="Arial"/>
          <w:b/>
        </w:rPr>
      </w:pPr>
      <w:r>
        <w:rPr>
          <w:rFonts w:ascii="Arial" w:hAnsi="Arial" w:cs="Arial"/>
          <w:b/>
        </w:rPr>
        <w:t>Lámina 4</w:t>
      </w:r>
      <w:r>
        <w:rPr>
          <w:rFonts w:ascii="Arial" w:hAnsi="Arial" w:cs="Arial"/>
          <w:b/>
        </w:rPr>
        <w:tab/>
        <w:t>El intento de los padres</w:t>
      </w:r>
    </w:p>
    <w:p w:rsidR="00434FC6" w:rsidRDefault="00434FC6" w:rsidP="00434FC6">
      <w:pPr>
        <w:rPr>
          <w:rFonts w:ascii="Arial" w:hAnsi="Arial" w:cs="Arial"/>
          <w:i/>
        </w:rPr>
      </w:pPr>
      <w:r>
        <w:rPr>
          <w:rFonts w:ascii="Arial" w:hAnsi="Arial" w:cs="Arial"/>
          <w:i/>
        </w:rPr>
        <w:t>.</w:t>
      </w:r>
    </w:p>
    <w:p w:rsidR="00434FC6" w:rsidRDefault="00434FC6" w:rsidP="00434FC6">
      <w:pPr>
        <w:rPr>
          <w:rFonts w:ascii="Arial" w:hAnsi="Arial" w:cs="Arial"/>
          <w:i/>
        </w:rPr>
      </w:pPr>
      <w:r>
        <w:rPr>
          <w:rFonts w:ascii="Arial" w:hAnsi="Arial" w:cs="Arial"/>
          <w:i/>
        </w:rPr>
        <w:t xml:space="preserve"> “</w:t>
      </w:r>
      <w:r w:rsidRPr="004835E0">
        <w:rPr>
          <w:rFonts w:ascii="Arial" w:hAnsi="Arial" w:cs="Arial"/>
          <w:i/>
        </w:rPr>
        <w:t>Trajeron unos niños a Jesús para que los tocara, y los discípulos los reprendieron</w:t>
      </w:r>
      <w:r>
        <w:rPr>
          <w:rFonts w:ascii="Arial" w:hAnsi="Arial" w:cs="Arial"/>
          <w:i/>
        </w:rPr>
        <w:t>”</w:t>
      </w:r>
      <w:r w:rsidRPr="004835E0">
        <w:rPr>
          <w:rFonts w:ascii="Arial" w:hAnsi="Arial" w:cs="Arial"/>
          <w:i/>
        </w:rPr>
        <w:t>.</w:t>
      </w:r>
    </w:p>
    <w:p w:rsidR="00434FC6" w:rsidRDefault="00434FC6" w:rsidP="00434FC6">
      <w:pPr>
        <w:rPr>
          <w:rFonts w:ascii="Arial" w:hAnsi="Arial" w:cs="Arial"/>
          <w:i/>
        </w:rPr>
      </w:pPr>
    </w:p>
    <w:p w:rsidR="00434FC6" w:rsidRDefault="00434FC6" w:rsidP="00434FC6">
      <w:pPr>
        <w:rPr>
          <w:rFonts w:ascii="Arial" w:hAnsi="Arial" w:cs="Arial"/>
        </w:rPr>
      </w:pPr>
      <w:r>
        <w:rPr>
          <w:rFonts w:ascii="Arial" w:hAnsi="Arial" w:cs="Arial"/>
          <w:i/>
        </w:rPr>
        <w:tab/>
      </w:r>
      <w:r>
        <w:rPr>
          <w:rFonts w:ascii="Arial" w:hAnsi="Arial" w:cs="Arial"/>
        </w:rPr>
        <w:t>*</w:t>
      </w:r>
      <w:r>
        <w:rPr>
          <w:rFonts w:ascii="Arial" w:hAnsi="Arial" w:cs="Arial"/>
        </w:rPr>
        <w:tab/>
        <w:t xml:space="preserve"> Trajeron unos niños a Jesús</w:t>
      </w:r>
    </w:p>
    <w:p w:rsidR="00434FC6" w:rsidRDefault="00434FC6" w:rsidP="00434FC6">
      <w:pPr>
        <w:rPr>
          <w:rFonts w:ascii="Arial" w:hAnsi="Arial" w:cs="Arial"/>
        </w:rPr>
      </w:pPr>
      <w:r>
        <w:rPr>
          <w:rFonts w:ascii="Arial" w:hAnsi="Arial" w:cs="Arial"/>
        </w:rPr>
        <w:tab/>
      </w:r>
      <w:r>
        <w:rPr>
          <w:rFonts w:ascii="Arial" w:hAnsi="Arial" w:cs="Arial"/>
        </w:rPr>
        <w:tab/>
        <w:t>-Probablemente se refiere a los padres</w:t>
      </w:r>
    </w:p>
    <w:p w:rsidR="00434FC6" w:rsidRDefault="00434FC6" w:rsidP="00434FC6">
      <w:pPr>
        <w:rPr>
          <w:rFonts w:ascii="Arial" w:hAnsi="Arial" w:cs="Arial"/>
        </w:rPr>
      </w:pPr>
      <w:r>
        <w:rPr>
          <w:rFonts w:ascii="Arial" w:hAnsi="Arial" w:cs="Arial"/>
        </w:rPr>
        <w:tab/>
      </w:r>
      <w:r>
        <w:rPr>
          <w:rFonts w:ascii="Arial" w:hAnsi="Arial" w:cs="Arial"/>
        </w:rPr>
        <w:tab/>
        <w:t>-Los niños son probablemente infantes muy pequeños</w:t>
      </w:r>
    </w:p>
    <w:p w:rsidR="00434FC6" w:rsidRDefault="00434FC6" w:rsidP="00434FC6">
      <w:pPr>
        <w:rPr>
          <w:rFonts w:ascii="Arial" w:hAnsi="Arial" w:cs="Arial"/>
        </w:rPr>
      </w:pPr>
      <w:r>
        <w:rPr>
          <w:rFonts w:ascii="Arial" w:hAnsi="Arial" w:cs="Arial"/>
        </w:rPr>
        <w:tab/>
      </w:r>
      <w:r>
        <w:rPr>
          <w:rFonts w:ascii="Arial" w:hAnsi="Arial" w:cs="Arial"/>
        </w:rPr>
        <w:tab/>
        <w:t>-Para que Jesús los bendijera</w:t>
      </w:r>
    </w:p>
    <w:p w:rsidR="00434FC6" w:rsidRDefault="00434FC6" w:rsidP="00434FC6">
      <w:pPr>
        <w:rPr>
          <w:rFonts w:ascii="Arial" w:hAnsi="Arial" w:cs="Arial"/>
        </w:rPr>
      </w:pPr>
    </w:p>
    <w:p w:rsidR="00434FC6" w:rsidRDefault="00434FC6" w:rsidP="00434FC6">
      <w:pPr>
        <w:rPr>
          <w:rFonts w:ascii="Arial" w:hAnsi="Arial" w:cs="Arial"/>
          <w:b/>
        </w:rPr>
      </w:pPr>
      <w:r>
        <w:rPr>
          <w:rFonts w:ascii="Arial" w:hAnsi="Arial" w:cs="Arial"/>
          <w:b/>
        </w:rPr>
        <w:t>Lámina 5</w:t>
      </w:r>
      <w:r>
        <w:rPr>
          <w:rFonts w:ascii="Arial" w:hAnsi="Arial" w:cs="Arial"/>
          <w:b/>
        </w:rPr>
        <w:tab/>
        <w:t xml:space="preserve">La respuesta de los discípulos </w:t>
      </w:r>
    </w:p>
    <w:p w:rsidR="00434FC6" w:rsidRDefault="00434FC6" w:rsidP="00434FC6">
      <w:pPr>
        <w:rPr>
          <w:rFonts w:ascii="Arial" w:hAnsi="Arial" w:cs="Arial"/>
          <w:b/>
        </w:rPr>
      </w:pPr>
      <w:r>
        <w:rPr>
          <w:rFonts w:ascii="Arial" w:hAnsi="Arial" w:cs="Arial"/>
          <w:b/>
        </w:rPr>
        <w:tab/>
      </w:r>
      <w:r>
        <w:rPr>
          <w:rFonts w:ascii="Arial" w:hAnsi="Arial" w:cs="Arial"/>
          <w:b/>
        </w:rPr>
        <w:tab/>
      </w:r>
    </w:p>
    <w:p w:rsidR="00434FC6" w:rsidRDefault="00434FC6" w:rsidP="00434FC6">
      <w:pPr>
        <w:rPr>
          <w:rFonts w:ascii="Arial" w:hAnsi="Arial" w:cs="Arial"/>
        </w:rPr>
      </w:pPr>
      <w:r>
        <w:rPr>
          <w:rFonts w:ascii="Arial" w:hAnsi="Arial" w:cs="Arial"/>
        </w:rPr>
        <w:t>Los discípulos reprendieron a los padres</w:t>
      </w:r>
    </w:p>
    <w:p w:rsidR="00434FC6" w:rsidRDefault="00434FC6" w:rsidP="00434FC6">
      <w:pPr>
        <w:ind w:left="1080"/>
        <w:rPr>
          <w:rFonts w:ascii="Arial" w:hAnsi="Arial" w:cs="Arial"/>
        </w:rPr>
      </w:pPr>
    </w:p>
    <w:p w:rsidR="00434FC6" w:rsidRDefault="00434FC6" w:rsidP="00434FC6">
      <w:pPr>
        <w:numPr>
          <w:ilvl w:val="0"/>
          <w:numId w:val="1"/>
        </w:numPr>
        <w:rPr>
          <w:rFonts w:ascii="Arial" w:hAnsi="Arial" w:cs="Arial"/>
        </w:rPr>
      </w:pPr>
      <w:r>
        <w:rPr>
          <w:rFonts w:ascii="Arial" w:hAnsi="Arial" w:cs="Arial"/>
        </w:rPr>
        <w:t>Su actitud.</w:t>
      </w:r>
    </w:p>
    <w:p w:rsidR="00434FC6" w:rsidRDefault="00434FC6" w:rsidP="00434FC6">
      <w:pPr>
        <w:ind w:left="360"/>
        <w:rPr>
          <w:rFonts w:ascii="Arial" w:hAnsi="Arial" w:cs="Arial"/>
        </w:rPr>
      </w:pPr>
      <w:r>
        <w:rPr>
          <w:rFonts w:ascii="Arial" w:hAnsi="Arial" w:cs="Arial"/>
        </w:rPr>
        <w:tab/>
        <w:t>-“No es el momento apropiado</w:t>
      </w:r>
    </w:p>
    <w:p w:rsidR="00434FC6" w:rsidRDefault="00434FC6" w:rsidP="00434FC6">
      <w:pPr>
        <w:ind w:left="360"/>
        <w:rPr>
          <w:rFonts w:ascii="Arial" w:hAnsi="Arial" w:cs="Arial"/>
          <w:b/>
        </w:rPr>
      </w:pPr>
      <w:r>
        <w:rPr>
          <w:rFonts w:ascii="Arial" w:hAnsi="Arial" w:cs="Arial"/>
        </w:rPr>
        <w:tab/>
        <w:t>-Estamos haciendo algo más importante que bendecir niños”</w:t>
      </w:r>
      <w:r>
        <w:rPr>
          <w:rFonts w:ascii="Arial" w:hAnsi="Arial" w:cs="Arial"/>
          <w:b/>
        </w:rPr>
        <w:tab/>
        <w:t>.</w:t>
      </w:r>
    </w:p>
    <w:p w:rsidR="00434FC6" w:rsidRDefault="00434FC6" w:rsidP="00434FC6">
      <w:pPr>
        <w:rPr>
          <w:rFonts w:ascii="Arial" w:hAnsi="Arial" w:cs="Arial"/>
          <w:b/>
        </w:rPr>
      </w:pPr>
    </w:p>
    <w:p w:rsidR="00434FC6" w:rsidRDefault="00434FC6" w:rsidP="00434FC6">
      <w:pPr>
        <w:rPr>
          <w:rFonts w:ascii="Arial" w:hAnsi="Arial" w:cs="Arial"/>
          <w:b/>
        </w:rPr>
      </w:pPr>
      <w:r>
        <w:rPr>
          <w:rFonts w:ascii="Arial" w:hAnsi="Arial" w:cs="Arial"/>
          <w:b/>
        </w:rPr>
        <w:t>Lámina 6</w:t>
      </w:r>
      <w:r>
        <w:rPr>
          <w:rFonts w:ascii="Arial" w:hAnsi="Arial" w:cs="Arial"/>
          <w:b/>
        </w:rPr>
        <w:tab/>
        <w:t>Sentimientos de Jesús</w:t>
      </w:r>
    </w:p>
    <w:p w:rsidR="00434FC6" w:rsidRDefault="00434FC6" w:rsidP="00434FC6">
      <w:pPr>
        <w:rPr>
          <w:rFonts w:ascii="Arial" w:hAnsi="Arial" w:cs="Arial"/>
          <w:b/>
        </w:rPr>
      </w:pPr>
    </w:p>
    <w:p w:rsidR="00434FC6" w:rsidRDefault="00434FC6" w:rsidP="00434FC6">
      <w:pPr>
        <w:ind w:left="1440"/>
        <w:rPr>
          <w:rFonts w:ascii="Arial" w:hAnsi="Arial" w:cs="Arial"/>
          <w:i/>
        </w:rPr>
      </w:pPr>
      <w:r>
        <w:rPr>
          <w:rFonts w:ascii="Arial" w:hAnsi="Arial" w:cs="Arial"/>
        </w:rPr>
        <w:t xml:space="preserve"> </w:t>
      </w:r>
      <w:r w:rsidRPr="00D72D0D">
        <w:rPr>
          <w:rFonts w:ascii="Arial" w:hAnsi="Arial" w:cs="Arial"/>
          <w:i/>
        </w:rPr>
        <w:t>“Al verlo. Jesús se enojó, y les dijo: ‘Dejad a los niños que vengan a mí. No se lo impidáis, porque de ellos es el reino de Dios’”.</w:t>
      </w:r>
    </w:p>
    <w:p w:rsidR="00434FC6" w:rsidRDefault="00434FC6" w:rsidP="00434FC6">
      <w:pPr>
        <w:rPr>
          <w:rFonts w:ascii="Arial" w:hAnsi="Arial" w:cs="Arial"/>
        </w:rPr>
      </w:pPr>
      <w:r>
        <w:rPr>
          <w:rFonts w:ascii="Arial" w:hAnsi="Arial" w:cs="Arial"/>
          <w:i/>
        </w:rPr>
        <w:tab/>
      </w:r>
      <w:r>
        <w:rPr>
          <w:rFonts w:ascii="Arial" w:hAnsi="Arial" w:cs="Arial"/>
        </w:rPr>
        <w:t>*</w:t>
      </w:r>
      <w:r>
        <w:rPr>
          <w:rFonts w:ascii="Arial" w:hAnsi="Arial" w:cs="Arial"/>
        </w:rPr>
        <w:tab/>
        <w:t>¡Jesús estaba ENOJADO! Enojado por la actitud de los discípulos.</w:t>
      </w:r>
    </w:p>
    <w:p w:rsidR="00434FC6" w:rsidRDefault="00434FC6" w:rsidP="00434FC6">
      <w:pPr>
        <w:rPr>
          <w:rFonts w:ascii="Arial" w:hAnsi="Arial" w:cs="Arial"/>
        </w:rPr>
      </w:pPr>
      <w:r>
        <w:rPr>
          <w:rFonts w:ascii="Arial" w:hAnsi="Arial" w:cs="Arial"/>
        </w:rPr>
        <w:tab/>
      </w:r>
      <w:r>
        <w:rPr>
          <w:rFonts w:ascii="Arial" w:hAnsi="Arial" w:cs="Arial"/>
        </w:rPr>
        <w:tab/>
        <w:t>- Su “discusión” era más importante que bendecir niños</w:t>
      </w:r>
    </w:p>
    <w:p w:rsidR="00434FC6" w:rsidRDefault="00434FC6" w:rsidP="00434FC6">
      <w:pPr>
        <w:rPr>
          <w:rFonts w:ascii="Arial" w:hAnsi="Arial" w:cs="Arial"/>
        </w:rPr>
      </w:pPr>
      <w:r>
        <w:rPr>
          <w:rFonts w:ascii="Arial" w:hAnsi="Arial" w:cs="Arial"/>
        </w:rPr>
        <w:tab/>
        <w:t>*</w:t>
      </w:r>
      <w:r>
        <w:rPr>
          <w:rFonts w:ascii="Arial" w:hAnsi="Arial" w:cs="Arial"/>
        </w:rPr>
        <w:tab/>
        <w:t>Sus palabras fueron de reprensión.</w:t>
      </w:r>
    </w:p>
    <w:p w:rsidR="00434FC6" w:rsidRDefault="00434FC6" w:rsidP="00434FC6">
      <w:pPr>
        <w:rPr>
          <w:rFonts w:ascii="Arial" w:hAnsi="Arial" w:cs="Arial"/>
        </w:rPr>
      </w:pPr>
    </w:p>
    <w:p w:rsidR="00434FC6" w:rsidRDefault="00434FC6" w:rsidP="00434FC6">
      <w:pPr>
        <w:ind w:left="720" w:firstLine="720"/>
        <w:rPr>
          <w:rFonts w:ascii="Arial" w:hAnsi="Arial" w:cs="Arial"/>
        </w:rPr>
      </w:pPr>
      <w:r>
        <w:rPr>
          <w:rFonts w:ascii="Arial" w:hAnsi="Arial" w:cs="Arial"/>
        </w:rPr>
        <w:t>Jesús estaba “enojado”, “disgustado”. Siendo que esta actitud de Jesús se registra solamente en Marcos, se pasa a veces desapercibida. Un artista que pinte esta escena sin estudiar a Marcos pintará una ocasión feliz.</w:t>
      </w:r>
    </w:p>
    <w:p w:rsidR="00434FC6" w:rsidRDefault="00434FC6" w:rsidP="00434FC6">
      <w:pPr>
        <w:ind w:left="720" w:firstLine="720"/>
        <w:rPr>
          <w:rFonts w:ascii="Arial" w:hAnsi="Arial" w:cs="Arial"/>
        </w:rPr>
      </w:pPr>
    </w:p>
    <w:p w:rsidR="00434FC6" w:rsidRDefault="00434FC6" w:rsidP="00434FC6">
      <w:pPr>
        <w:ind w:left="720" w:firstLine="720"/>
        <w:rPr>
          <w:rFonts w:ascii="Arial" w:hAnsi="Arial" w:cs="Arial"/>
        </w:rPr>
      </w:pPr>
    </w:p>
    <w:p w:rsidR="00434FC6" w:rsidRDefault="00434FC6" w:rsidP="00434FC6">
      <w:pPr>
        <w:ind w:left="720" w:firstLine="720"/>
        <w:rPr>
          <w:rFonts w:ascii="Arial" w:hAnsi="Arial" w:cs="Arial"/>
        </w:rPr>
      </w:pPr>
    </w:p>
    <w:p w:rsidR="00434FC6" w:rsidRDefault="00434FC6" w:rsidP="00434FC6">
      <w:pPr>
        <w:rPr>
          <w:rFonts w:ascii="Arial" w:hAnsi="Arial" w:cs="Arial"/>
        </w:rPr>
      </w:pPr>
    </w:p>
    <w:p w:rsidR="00434FC6" w:rsidRDefault="00434FC6" w:rsidP="00434FC6">
      <w:pPr>
        <w:rPr>
          <w:rFonts w:ascii="Arial" w:hAnsi="Arial" w:cs="Arial"/>
          <w:b/>
        </w:rPr>
      </w:pPr>
      <w:r>
        <w:rPr>
          <w:rFonts w:ascii="Arial" w:hAnsi="Arial" w:cs="Arial"/>
          <w:b/>
        </w:rPr>
        <w:t>Lámina 7</w:t>
      </w:r>
      <w:r>
        <w:rPr>
          <w:rFonts w:ascii="Arial" w:hAnsi="Arial" w:cs="Arial"/>
          <w:b/>
        </w:rPr>
        <w:tab/>
        <w:t>Cómo vemos a los niños</w:t>
      </w:r>
    </w:p>
    <w:p w:rsidR="00434FC6" w:rsidRDefault="00434FC6" w:rsidP="00434FC6">
      <w:pPr>
        <w:rPr>
          <w:rFonts w:ascii="Arial" w:hAnsi="Arial" w:cs="Arial"/>
          <w:b/>
        </w:rPr>
      </w:pPr>
    </w:p>
    <w:p w:rsidR="00434FC6" w:rsidRDefault="00434FC6" w:rsidP="00434FC6">
      <w:pPr>
        <w:rPr>
          <w:rFonts w:ascii="Arial" w:hAnsi="Arial" w:cs="Arial"/>
        </w:rPr>
      </w:pPr>
      <w:r>
        <w:rPr>
          <w:rFonts w:ascii="Arial" w:hAnsi="Arial" w:cs="Arial"/>
          <w:b/>
        </w:rPr>
        <w:tab/>
      </w:r>
      <w:r>
        <w:rPr>
          <w:rFonts w:ascii="Arial" w:hAnsi="Arial" w:cs="Arial"/>
        </w:rPr>
        <w:t xml:space="preserve">Actitud # 1: Los niños son una </w:t>
      </w:r>
      <w:r>
        <w:rPr>
          <w:rFonts w:ascii="Arial" w:hAnsi="Arial" w:cs="Arial"/>
          <w:b/>
          <w:u w:val="single"/>
        </w:rPr>
        <w:t>molestia.</w:t>
      </w:r>
    </w:p>
    <w:p w:rsidR="00434FC6" w:rsidRDefault="00434FC6" w:rsidP="00434FC6">
      <w:pPr>
        <w:numPr>
          <w:ilvl w:val="0"/>
          <w:numId w:val="1"/>
        </w:numPr>
        <w:rPr>
          <w:rFonts w:ascii="Arial" w:hAnsi="Arial" w:cs="Arial"/>
        </w:rPr>
      </w:pPr>
      <w:r>
        <w:rPr>
          <w:rFonts w:ascii="Arial" w:hAnsi="Arial" w:cs="Arial"/>
        </w:rPr>
        <w:t xml:space="preserve">Esta actitud es </w:t>
      </w:r>
      <w:r>
        <w:rPr>
          <w:rFonts w:ascii="Arial" w:hAnsi="Arial" w:cs="Arial"/>
          <w:u w:val="single"/>
        </w:rPr>
        <w:t xml:space="preserve">incorrecta. </w:t>
      </w:r>
      <w:r>
        <w:rPr>
          <w:rFonts w:ascii="Arial" w:hAnsi="Arial" w:cs="Arial"/>
        </w:rPr>
        <w:t xml:space="preserve"> Cuando está presente, hay </w:t>
      </w:r>
      <w:r>
        <w:rPr>
          <w:rFonts w:ascii="Arial" w:hAnsi="Arial" w:cs="Arial"/>
          <w:u w:val="single"/>
        </w:rPr>
        <w:t>apatía</w:t>
      </w:r>
      <w:r>
        <w:rPr>
          <w:rFonts w:ascii="Arial" w:hAnsi="Arial" w:cs="Arial"/>
        </w:rPr>
        <w:t xml:space="preserve"> hacia el ministerio a favor de los niños.</w:t>
      </w:r>
    </w:p>
    <w:p w:rsidR="00434FC6" w:rsidRDefault="00434FC6" w:rsidP="00434FC6">
      <w:pPr>
        <w:ind w:left="720"/>
        <w:rPr>
          <w:rFonts w:ascii="Arial" w:hAnsi="Arial" w:cs="Arial"/>
        </w:rPr>
      </w:pPr>
      <w:r>
        <w:rPr>
          <w:rFonts w:ascii="Arial" w:hAnsi="Arial" w:cs="Arial"/>
        </w:rPr>
        <w:t xml:space="preserve">Actitud # 2. Los niños son un </w:t>
      </w:r>
      <w:r>
        <w:rPr>
          <w:rFonts w:ascii="Arial" w:hAnsi="Arial" w:cs="Arial"/>
          <w:b/>
          <w:u w:val="single"/>
        </w:rPr>
        <w:t>instrumento</w:t>
      </w:r>
      <w:r>
        <w:rPr>
          <w:rFonts w:ascii="Arial" w:hAnsi="Arial" w:cs="Arial"/>
        </w:rPr>
        <w:t xml:space="preserve">. </w:t>
      </w:r>
    </w:p>
    <w:p w:rsidR="00434FC6" w:rsidRDefault="00434FC6" w:rsidP="00434FC6">
      <w:pPr>
        <w:numPr>
          <w:ilvl w:val="0"/>
          <w:numId w:val="1"/>
        </w:numPr>
        <w:rPr>
          <w:rFonts w:ascii="Arial" w:hAnsi="Arial" w:cs="Arial"/>
        </w:rPr>
      </w:pPr>
      <w:r>
        <w:rPr>
          <w:rFonts w:ascii="Arial" w:hAnsi="Arial" w:cs="Arial"/>
        </w:rPr>
        <w:t xml:space="preserve">Esta actitud es </w:t>
      </w:r>
      <w:r>
        <w:rPr>
          <w:rFonts w:ascii="Arial" w:hAnsi="Arial" w:cs="Arial"/>
          <w:u w:val="single"/>
        </w:rPr>
        <w:t xml:space="preserve">práctica. </w:t>
      </w:r>
      <w:r>
        <w:rPr>
          <w:rFonts w:ascii="Arial" w:hAnsi="Arial" w:cs="Arial"/>
        </w:rPr>
        <w:t xml:space="preserve">Cuando se presenta, hay </w:t>
      </w:r>
      <w:r>
        <w:rPr>
          <w:rFonts w:ascii="Arial" w:hAnsi="Arial" w:cs="Arial"/>
          <w:u w:val="single"/>
        </w:rPr>
        <w:t>aprobación</w:t>
      </w:r>
      <w:r>
        <w:rPr>
          <w:rFonts w:ascii="Arial" w:hAnsi="Arial" w:cs="Arial"/>
        </w:rPr>
        <w:t xml:space="preserve"> con respecto al ministerio a favor de los niños.</w:t>
      </w:r>
    </w:p>
    <w:p w:rsidR="00434FC6" w:rsidRDefault="00434FC6" w:rsidP="00434FC6">
      <w:pPr>
        <w:ind w:left="720"/>
        <w:rPr>
          <w:rFonts w:ascii="Arial" w:hAnsi="Arial" w:cs="Arial"/>
        </w:rPr>
      </w:pPr>
      <w:r>
        <w:rPr>
          <w:rFonts w:ascii="Arial" w:hAnsi="Arial" w:cs="Arial"/>
        </w:rPr>
        <w:t xml:space="preserve">Actitud # 3: Los niños son nuestro </w:t>
      </w:r>
      <w:r>
        <w:rPr>
          <w:rFonts w:ascii="Arial" w:hAnsi="Arial" w:cs="Arial"/>
          <w:b/>
          <w:u w:val="single"/>
        </w:rPr>
        <w:t>futuro</w:t>
      </w:r>
      <w:r>
        <w:rPr>
          <w:rFonts w:ascii="Arial" w:hAnsi="Arial" w:cs="Arial"/>
        </w:rPr>
        <w:t>.</w:t>
      </w:r>
    </w:p>
    <w:p w:rsidR="00434FC6" w:rsidRDefault="00434FC6" w:rsidP="00434FC6">
      <w:pPr>
        <w:numPr>
          <w:ilvl w:val="0"/>
          <w:numId w:val="1"/>
        </w:numPr>
        <w:rPr>
          <w:rFonts w:ascii="Arial" w:hAnsi="Arial" w:cs="Arial"/>
        </w:rPr>
      </w:pPr>
      <w:r>
        <w:rPr>
          <w:rFonts w:ascii="Arial" w:hAnsi="Arial" w:cs="Arial"/>
        </w:rPr>
        <w:t xml:space="preserve">Esta actitud es </w:t>
      </w:r>
      <w:r>
        <w:rPr>
          <w:rFonts w:ascii="Arial" w:hAnsi="Arial" w:cs="Arial"/>
          <w:u w:val="single"/>
        </w:rPr>
        <w:t xml:space="preserve">correcta. </w:t>
      </w:r>
      <w:r>
        <w:rPr>
          <w:rFonts w:ascii="Arial" w:hAnsi="Arial" w:cs="Arial"/>
        </w:rPr>
        <w:t xml:space="preserve"> Cuando está presente, hay </w:t>
      </w:r>
      <w:r>
        <w:rPr>
          <w:rFonts w:ascii="Arial" w:hAnsi="Arial" w:cs="Arial"/>
          <w:u w:val="single"/>
        </w:rPr>
        <w:t xml:space="preserve">aprecio </w:t>
      </w:r>
      <w:r>
        <w:rPr>
          <w:rFonts w:ascii="Arial" w:hAnsi="Arial" w:cs="Arial"/>
        </w:rPr>
        <w:t>hacia el ministerio a favor de los niños.</w:t>
      </w:r>
    </w:p>
    <w:p w:rsidR="00434FC6" w:rsidRDefault="00434FC6" w:rsidP="00434FC6">
      <w:pPr>
        <w:numPr>
          <w:ilvl w:val="1"/>
          <w:numId w:val="1"/>
        </w:numPr>
        <w:rPr>
          <w:rFonts w:ascii="Arial" w:hAnsi="Arial" w:cs="Arial"/>
        </w:rPr>
      </w:pPr>
      <w:r>
        <w:rPr>
          <w:rFonts w:ascii="Arial" w:hAnsi="Arial" w:cs="Arial"/>
        </w:rPr>
        <w:t>Moisés le recordó al pueblo de Israel esta actitud hacia los niños (Deuteronomio 4:40; 6: 1,2) Si no ministramos a favor de los niños, el cristianismo perecerá.</w:t>
      </w:r>
    </w:p>
    <w:p w:rsidR="00434FC6" w:rsidRDefault="00434FC6" w:rsidP="00434FC6">
      <w:pPr>
        <w:ind w:left="720"/>
        <w:rPr>
          <w:rFonts w:ascii="Arial" w:hAnsi="Arial" w:cs="Arial"/>
        </w:rPr>
      </w:pPr>
      <w:r>
        <w:rPr>
          <w:rFonts w:ascii="Arial" w:hAnsi="Arial" w:cs="Arial"/>
        </w:rPr>
        <w:t xml:space="preserve">Actitud # 4: Los niños son </w:t>
      </w:r>
      <w:r>
        <w:rPr>
          <w:rFonts w:ascii="Arial" w:hAnsi="Arial" w:cs="Arial"/>
          <w:b/>
          <w:u w:val="single"/>
        </w:rPr>
        <w:t>personas</w:t>
      </w:r>
      <w:r>
        <w:rPr>
          <w:rFonts w:ascii="Arial" w:hAnsi="Arial" w:cs="Arial"/>
        </w:rPr>
        <w:t>.</w:t>
      </w:r>
    </w:p>
    <w:p w:rsidR="00434FC6" w:rsidRDefault="00434FC6" w:rsidP="00434FC6">
      <w:pPr>
        <w:numPr>
          <w:ilvl w:val="0"/>
          <w:numId w:val="1"/>
        </w:numPr>
        <w:rPr>
          <w:rFonts w:ascii="Arial" w:hAnsi="Arial" w:cs="Arial"/>
          <w:u w:val="single"/>
        </w:rPr>
      </w:pPr>
      <w:r>
        <w:rPr>
          <w:rFonts w:ascii="Arial" w:hAnsi="Arial" w:cs="Arial"/>
        </w:rPr>
        <w:t xml:space="preserve">Esta actitud es la de Jesús. Cuando está presente, hay una </w:t>
      </w:r>
      <w:r>
        <w:rPr>
          <w:rFonts w:ascii="Arial" w:hAnsi="Arial" w:cs="Arial"/>
          <w:u w:val="single"/>
        </w:rPr>
        <w:t>prioridad.</w:t>
      </w:r>
    </w:p>
    <w:p w:rsidR="00434FC6" w:rsidRDefault="00434FC6" w:rsidP="00434FC6">
      <w:pPr>
        <w:ind w:left="360"/>
        <w:rPr>
          <w:rFonts w:ascii="Arial" w:hAnsi="Arial" w:cs="Arial"/>
          <w:u w:val="single"/>
        </w:rPr>
      </w:pPr>
    </w:p>
    <w:p w:rsidR="00434FC6" w:rsidRDefault="00434FC6" w:rsidP="00434FC6">
      <w:pPr>
        <w:ind w:left="360"/>
        <w:rPr>
          <w:rFonts w:ascii="Arial" w:hAnsi="Arial" w:cs="Arial"/>
          <w:b/>
        </w:rPr>
      </w:pPr>
      <w:r>
        <w:rPr>
          <w:rFonts w:ascii="Arial" w:hAnsi="Arial" w:cs="Arial"/>
          <w:b/>
        </w:rPr>
        <w:t>Lámina 8</w:t>
      </w:r>
      <w:r>
        <w:rPr>
          <w:rFonts w:ascii="Arial" w:hAnsi="Arial" w:cs="Arial"/>
          <w:b/>
        </w:rPr>
        <w:tab/>
      </w:r>
      <w:r>
        <w:rPr>
          <w:rFonts w:ascii="Arial" w:hAnsi="Arial" w:cs="Arial"/>
          <w:b/>
        </w:rPr>
        <w:tab/>
        <w:t>La prioridad de Jesús</w:t>
      </w:r>
    </w:p>
    <w:p w:rsidR="00434FC6" w:rsidRDefault="00434FC6" w:rsidP="00434FC6">
      <w:pPr>
        <w:ind w:left="360"/>
        <w:rPr>
          <w:rFonts w:ascii="Arial" w:hAnsi="Arial" w:cs="Arial"/>
          <w:b/>
        </w:rPr>
      </w:pPr>
    </w:p>
    <w:p w:rsidR="00434FC6" w:rsidRDefault="00434FC6" w:rsidP="00434FC6">
      <w:pPr>
        <w:ind w:left="360"/>
        <w:rPr>
          <w:rFonts w:ascii="Arial" w:hAnsi="Arial" w:cs="Arial"/>
          <w:i/>
        </w:rPr>
      </w:pPr>
      <w:r>
        <w:rPr>
          <w:rFonts w:ascii="Arial" w:hAnsi="Arial" w:cs="Arial"/>
          <w:b/>
        </w:rPr>
        <w:tab/>
      </w:r>
      <w:r w:rsidRPr="0085696B">
        <w:rPr>
          <w:rFonts w:ascii="Arial" w:hAnsi="Arial" w:cs="Arial"/>
        </w:rPr>
        <w:t xml:space="preserve">Si ministrar </w:t>
      </w:r>
      <w:r>
        <w:rPr>
          <w:rFonts w:ascii="Arial" w:hAnsi="Arial" w:cs="Arial"/>
        </w:rPr>
        <w:t xml:space="preserve">a favor de los niños es importante para Jesús… </w:t>
      </w:r>
      <w:r>
        <w:rPr>
          <w:rFonts w:ascii="Arial" w:hAnsi="Arial" w:cs="Arial"/>
          <w:i/>
        </w:rPr>
        <w:t>¡Eso es todo lo que necesito!</w:t>
      </w:r>
    </w:p>
    <w:p w:rsidR="00434FC6" w:rsidRDefault="00434FC6" w:rsidP="00434FC6">
      <w:pPr>
        <w:ind w:left="360"/>
        <w:rPr>
          <w:rFonts w:ascii="Arial" w:hAnsi="Arial" w:cs="Arial"/>
          <w:i/>
        </w:rPr>
      </w:pPr>
    </w:p>
    <w:p w:rsidR="00434FC6" w:rsidRDefault="00434FC6" w:rsidP="00434FC6">
      <w:pPr>
        <w:ind w:left="360"/>
        <w:rPr>
          <w:rFonts w:ascii="Arial" w:hAnsi="Arial" w:cs="Arial"/>
          <w:b/>
        </w:rPr>
      </w:pPr>
      <w:r>
        <w:rPr>
          <w:rFonts w:ascii="Arial" w:hAnsi="Arial" w:cs="Arial"/>
          <w:b/>
        </w:rPr>
        <w:t>Recursos</w:t>
      </w:r>
    </w:p>
    <w:p w:rsidR="00434FC6" w:rsidRPr="0085696B" w:rsidRDefault="00434FC6" w:rsidP="00434FC6">
      <w:pPr>
        <w:ind w:left="360"/>
        <w:rPr>
          <w:rFonts w:ascii="Arial" w:hAnsi="Arial" w:cs="Arial"/>
        </w:rPr>
      </w:pPr>
      <w:r>
        <w:rPr>
          <w:rFonts w:ascii="Arial" w:hAnsi="Arial" w:cs="Arial"/>
          <w:b/>
        </w:rPr>
        <w:tab/>
        <w:t>…………………….</w:t>
      </w:r>
    </w:p>
    <w:p w:rsidR="00434FC6" w:rsidRDefault="00434FC6" w:rsidP="00434FC6">
      <w:pPr>
        <w:rPr>
          <w:rFonts w:ascii="Arial" w:hAnsi="Arial" w:cs="Arial"/>
        </w:rPr>
      </w:pPr>
    </w:p>
    <w:p w:rsidR="00434FC6" w:rsidRDefault="00434FC6" w:rsidP="00434FC6">
      <w:pPr>
        <w:rPr>
          <w:rFonts w:ascii="Arial" w:hAnsi="Arial" w:cs="Arial"/>
        </w:rPr>
      </w:pPr>
      <w:r>
        <w:rPr>
          <w:rFonts w:ascii="Arial" w:hAnsi="Arial" w:cs="Arial"/>
        </w:rPr>
        <w:t xml:space="preserve"> </w:t>
      </w:r>
    </w:p>
    <w:p w:rsidR="00434FC6" w:rsidRDefault="00434FC6" w:rsidP="00434FC6">
      <w:pPr>
        <w:rPr>
          <w:rFonts w:ascii="Arial" w:hAnsi="Arial" w:cs="Arial"/>
        </w:rPr>
      </w:pPr>
    </w:p>
    <w:p w:rsidR="00434FC6" w:rsidRDefault="00434FC6" w:rsidP="00434FC6">
      <w:pPr>
        <w:rPr>
          <w:rFonts w:ascii="Arial" w:hAnsi="Arial" w:cs="Arial"/>
        </w:rPr>
      </w:pPr>
      <w:r>
        <w:rPr>
          <w:rFonts w:ascii="Arial" w:hAnsi="Arial" w:cs="Arial"/>
        </w:rPr>
        <w:tab/>
      </w:r>
    </w:p>
    <w:p w:rsidR="00434FC6" w:rsidRPr="00D72D0D" w:rsidRDefault="00434FC6" w:rsidP="00434FC6">
      <w:pPr>
        <w:rPr>
          <w:rFonts w:ascii="Arial" w:hAnsi="Arial" w:cs="Arial"/>
        </w:rPr>
      </w:pPr>
    </w:p>
    <w:p w:rsidR="00434FC6" w:rsidRDefault="00434FC6" w:rsidP="00434FC6">
      <w:pPr>
        <w:rPr>
          <w:rFonts w:ascii="Arial" w:hAnsi="Arial" w:cs="Arial"/>
        </w:rPr>
      </w:pPr>
    </w:p>
    <w:p w:rsidR="00F70BE5" w:rsidRDefault="00F70BE5" w:rsidP="00434FC6"/>
    <w:sectPr w:rsidR="00F70B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FC6" w:rsidRDefault="00434FC6" w:rsidP="00434FC6">
      <w:r>
        <w:separator/>
      </w:r>
    </w:p>
  </w:endnote>
  <w:endnote w:type="continuationSeparator" w:id="0">
    <w:p w:rsidR="00434FC6" w:rsidRDefault="00434FC6" w:rsidP="00434F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434FC6">
      <w:tc>
        <w:tcPr>
          <w:tcW w:w="4500" w:type="pct"/>
          <w:tcBorders>
            <w:top w:val="single" w:sz="4" w:space="0" w:color="000000" w:themeColor="text1"/>
          </w:tcBorders>
        </w:tcPr>
        <w:p w:rsidR="00434FC6" w:rsidRDefault="00434FC6" w:rsidP="00434FC6">
          <w:pPr>
            <w:pStyle w:val="Footer"/>
            <w:jc w:val="right"/>
          </w:pPr>
          <w:sdt>
            <w:sdtPr>
              <w:alias w:val="Company"/>
              <w:id w:val="75971759"/>
              <w:placeholder>
                <w:docPart w:val="8E4579D2AA0E465B8C27CABE137EB14F"/>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434FC6">
            <w:rPr>
              <w:lang w:val="es-US"/>
            </w:rPr>
            <w:t xml:space="preserve"> | </w:t>
          </w:r>
          <w:r>
            <w:rPr>
              <w:lang w:val="es-US"/>
            </w:rPr>
            <w:t>Programa de Certificación, Nivel IV, 2012 – Niños sólidos como roca, Módulo 1 – Una no bella imagen</w:t>
          </w:r>
        </w:p>
      </w:tc>
      <w:tc>
        <w:tcPr>
          <w:tcW w:w="500" w:type="pct"/>
          <w:tcBorders>
            <w:top w:val="single" w:sz="4" w:space="0" w:color="C0504D" w:themeColor="accent2"/>
          </w:tcBorders>
          <w:shd w:val="clear" w:color="auto" w:fill="943634" w:themeFill="accent2" w:themeFillShade="BF"/>
        </w:tcPr>
        <w:p w:rsidR="00434FC6" w:rsidRDefault="00434FC6">
          <w:pPr>
            <w:pStyle w:val="Header"/>
            <w:rPr>
              <w:color w:val="FFFFFF" w:themeColor="background1"/>
            </w:rPr>
          </w:pPr>
          <w:fldSimple w:instr=" PAGE   \* MERGEFORMAT ">
            <w:r w:rsidRPr="00434FC6">
              <w:rPr>
                <w:noProof/>
                <w:color w:val="FFFFFF" w:themeColor="background1"/>
              </w:rPr>
              <w:t>1</w:t>
            </w:r>
          </w:fldSimple>
        </w:p>
      </w:tc>
    </w:tr>
  </w:tbl>
  <w:p w:rsidR="00434FC6" w:rsidRDefault="00434F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FC6" w:rsidRDefault="00434FC6" w:rsidP="00434FC6">
      <w:r>
        <w:separator/>
      </w:r>
    </w:p>
  </w:footnote>
  <w:footnote w:type="continuationSeparator" w:id="0">
    <w:p w:rsidR="00434FC6" w:rsidRDefault="00434FC6" w:rsidP="00434F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08D6"/>
    <w:multiLevelType w:val="hybridMultilevel"/>
    <w:tmpl w:val="E5B4E2F6"/>
    <w:lvl w:ilvl="0" w:tplc="D312D182">
      <w:numFmt w:val="bullet"/>
      <w:lvlText w:val=""/>
      <w:lvlJc w:val="left"/>
      <w:pPr>
        <w:tabs>
          <w:tab w:val="num" w:pos="1080"/>
        </w:tabs>
        <w:ind w:left="1080" w:hanging="720"/>
      </w:pPr>
      <w:rPr>
        <w:rFonts w:ascii="Symbol" w:eastAsia="Times New Roman" w:hAnsi="Symbol" w:cs="Arial" w:hint="default"/>
      </w:rPr>
    </w:lvl>
    <w:lvl w:ilvl="1" w:tplc="ABDEF1CE">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434FC6"/>
    <w:rsid w:val="00434FC6"/>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FC6"/>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FC6"/>
    <w:pPr>
      <w:tabs>
        <w:tab w:val="center" w:pos="4680"/>
        <w:tab w:val="right" w:pos="9360"/>
      </w:tabs>
    </w:pPr>
  </w:style>
  <w:style w:type="character" w:customStyle="1" w:styleId="HeaderChar">
    <w:name w:val="Header Char"/>
    <w:basedOn w:val="DefaultParagraphFont"/>
    <w:link w:val="Header"/>
    <w:uiPriority w:val="99"/>
    <w:rsid w:val="00434FC6"/>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434FC6"/>
    <w:pPr>
      <w:tabs>
        <w:tab w:val="center" w:pos="4680"/>
        <w:tab w:val="right" w:pos="9360"/>
      </w:tabs>
    </w:pPr>
  </w:style>
  <w:style w:type="character" w:customStyle="1" w:styleId="FooterChar">
    <w:name w:val="Footer Char"/>
    <w:basedOn w:val="DefaultParagraphFont"/>
    <w:link w:val="Footer"/>
    <w:uiPriority w:val="99"/>
    <w:rsid w:val="00434FC6"/>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E4579D2AA0E465B8C27CABE137EB14F"/>
        <w:category>
          <w:name w:val="General"/>
          <w:gallery w:val="placeholder"/>
        </w:category>
        <w:types>
          <w:type w:val="bbPlcHdr"/>
        </w:types>
        <w:behaviors>
          <w:behavior w:val="content"/>
        </w:behaviors>
        <w:guid w:val="{861226D6-E880-40E4-B848-8C766F5F79E2}"/>
      </w:docPartPr>
      <w:docPartBody>
        <w:p w:rsidR="00000000" w:rsidRDefault="00DA40D4" w:rsidP="00DA40D4">
          <w:pPr>
            <w:pStyle w:val="8E4579D2AA0E465B8C27CABE137EB14F"/>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DA40D4"/>
    <w:rsid w:val="00DA40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4579D2AA0E465B8C27CABE137EB14F">
    <w:name w:val="8E4579D2AA0E465B8C27CABE137EB14F"/>
    <w:rsid w:val="00DA40D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556</Words>
  <Characters>3175</Characters>
  <Application>Microsoft Office Word</Application>
  <DocSecurity>0</DocSecurity>
  <Lines>26</Lines>
  <Paragraphs>7</Paragraphs>
  <ScaleCrop>false</ScaleCrop>
  <Company>Ministerio Infantil, División Interamericana</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2012-09-06T19:12:00Z</dcterms:created>
  <dcterms:modified xsi:type="dcterms:W3CDTF">2012-09-06T19:14:00Z</dcterms:modified>
</cp:coreProperties>
</file>